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FE34" w14:textId="77777777" w:rsidR="001A7F3F" w:rsidRPr="001A7F3F" w:rsidRDefault="001A7F3F" w:rsidP="001A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4B93E3E9" w14:textId="77777777" w:rsidR="001A7F3F" w:rsidRPr="001A7F3F" w:rsidRDefault="001A7F3F" w:rsidP="001A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Budget Public Hearing and Regular </w:t>
      </w:r>
      <w:proofErr w:type="gramStart"/>
      <w:r w:rsidRPr="001A7F3F">
        <w:rPr>
          <w:rFonts w:ascii="Times New Roman" w:eastAsia="Times New Roman" w:hAnsi="Times New Roman" w:cs="Times New Roman"/>
          <w:color w:val="000000"/>
          <w:sz w:val="26"/>
          <w:szCs w:val="26"/>
        </w:rPr>
        <w:t>Board  Meeting</w:t>
      </w:r>
      <w:proofErr w:type="gramEnd"/>
      <w:r w:rsidRPr="001A7F3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39B4561" w14:textId="77777777" w:rsidR="001A7F3F" w:rsidRPr="001A7F3F" w:rsidRDefault="001A7F3F" w:rsidP="001A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April 12, 2023</w:t>
      </w:r>
    </w:p>
    <w:p w14:paraId="76C144A5" w14:textId="77777777" w:rsidR="001A7F3F" w:rsidRPr="001A7F3F" w:rsidRDefault="001A7F3F" w:rsidP="001A7F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7366CC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 Public Hearing       </w:t>
      </w:r>
    </w:p>
    <w:p w14:paraId="393B9FDD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3F70AF96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610CE036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D. Consider 2023-24 Budget</w:t>
      </w:r>
    </w:p>
    <w:p w14:paraId="460265D6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E.  Adjournment</w:t>
      </w:r>
    </w:p>
    <w:p w14:paraId="6509A3FF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564FF" w14:textId="77777777" w:rsidR="001A7F3F" w:rsidRPr="001A7F3F" w:rsidRDefault="001A7F3F" w:rsidP="001A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</w:rPr>
        <w:t>***************************************************************</w:t>
      </w:r>
    </w:p>
    <w:p w14:paraId="2460720A" w14:textId="77777777" w:rsidR="001A7F3F" w:rsidRPr="001A7F3F" w:rsidRDefault="001A7F3F" w:rsidP="001A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</w:rPr>
        <w:t> </w:t>
      </w:r>
    </w:p>
    <w:p w14:paraId="2303B696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 Regular Meeting</w:t>
      </w:r>
    </w:p>
    <w:p w14:paraId="608060DF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381136AF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076BB217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499BE004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7BEDD41D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6DEF547E" w14:textId="77777777" w:rsidR="001A7F3F" w:rsidRPr="001A7F3F" w:rsidRDefault="001A7F3F" w:rsidP="001A7F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95EA3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  </w:t>
      </w:r>
    </w:p>
    <w:p w14:paraId="5E00463D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Building Reports </w:t>
      </w:r>
    </w:p>
    <w:p w14:paraId="4B9386C0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E2. </w:t>
      </w:r>
      <w:hyperlink r:id="rId4" w:history="1">
        <w:r w:rsidRPr="001A7F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</w:hyperlink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Report</w:t>
      </w:r>
    </w:p>
    <w:p w14:paraId="75A53F80" w14:textId="77777777" w:rsidR="001A7F3F" w:rsidRPr="001A7F3F" w:rsidRDefault="001A7F3F" w:rsidP="001A7F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203D7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19DA3024" w14:textId="77777777" w:rsidR="001A7F3F" w:rsidRPr="001A7F3F" w:rsidRDefault="001A7F3F" w:rsidP="001A7F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F1. Consider budget guarantee resolution</w:t>
      </w:r>
      <w:r w:rsidRPr="001A7F3F">
        <w:rPr>
          <w:rFonts w:ascii="Times New Roman" w:eastAsia="Times New Roman" w:hAnsi="Times New Roman" w:cs="Times New Roman"/>
          <w:color w:val="000000"/>
          <w:sz w:val="20"/>
          <w:szCs w:val="20"/>
        </w:rPr>
        <w:t>:  RESOLVED, that the Board of Directors of Winfield </w:t>
      </w:r>
    </w:p>
    <w:p w14:paraId="6275912B" w14:textId="77777777" w:rsidR="001A7F3F" w:rsidRPr="001A7F3F" w:rsidRDefault="001A7F3F" w:rsidP="001A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Mt. Union Community School District, will levy property tax for fiscal year 2023-24 for the regular </w:t>
      </w:r>
    </w:p>
    <w:p w14:paraId="534F1262" w14:textId="77777777" w:rsidR="001A7F3F" w:rsidRPr="001A7F3F" w:rsidRDefault="001A7F3F" w:rsidP="001A7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program budget adjustment as allowed under section 257.14, Code of Iowa.</w:t>
      </w:r>
    </w:p>
    <w:p w14:paraId="1B812BCB" w14:textId="77777777" w:rsidR="001A7F3F" w:rsidRPr="001A7F3F" w:rsidRDefault="001A7F3F" w:rsidP="001A7F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F2.  Public Hearing &amp; Consideration of 2023-24 School Calendar</w:t>
      </w:r>
    </w:p>
    <w:p w14:paraId="4579DDB1" w14:textId="77777777" w:rsidR="001A7F3F" w:rsidRPr="001A7F3F" w:rsidRDefault="001A7F3F" w:rsidP="001A7F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F3.  Consider Shared Superintendent Agreement with Columbus CSD</w:t>
      </w:r>
    </w:p>
    <w:p w14:paraId="6F3AAC0F" w14:textId="77777777" w:rsidR="001A7F3F" w:rsidRPr="001A7F3F" w:rsidRDefault="001A7F3F" w:rsidP="001A7F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F4.  Consider Mowing Bids</w:t>
      </w:r>
    </w:p>
    <w:p w14:paraId="38E7B6B5" w14:textId="77777777" w:rsidR="001A7F3F" w:rsidRPr="001A7F3F" w:rsidRDefault="001A7F3F" w:rsidP="001A7F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F5.  Consider Transportation/Travel Regulations</w:t>
      </w:r>
    </w:p>
    <w:p w14:paraId="2C590FF4" w14:textId="77777777" w:rsidR="001A7F3F" w:rsidRPr="001A7F3F" w:rsidRDefault="001A7F3F" w:rsidP="001A7F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5C114" w14:textId="77777777" w:rsidR="001A7F3F" w:rsidRPr="001A7F3F" w:rsidRDefault="001A7F3F" w:rsidP="001A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F3F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 </w:t>
      </w:r>
    </w:p>
    <w:p w14:paraId="71E374D2" w14:textId="77777777" w:rsidR="00064630" w:rsidRDefault="00064630"/>
    <w:sectPr w:rsidR="0006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3F"/>
    <w:rsid w:val="00064630"/>
    <w:rsid w:val="001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69BB"/>
  <w15:chartTrackingRefBased/>
  <w15:docId w15:val="{BD61CBB3-BA17-4C04-8CF7-B9395E96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A7F3F"/>
  </w:style>
  <w:style w:type="character" w:styleId="Hyperlink">
    <w:name w:val="Hyperlink"/>
    <w:basedOn w:val="DefaultParagraphFont"/>
    <w:uiPriority w:val="99"/>
    <w:semiHidden/>
    <w:unhideWhenUsed/>
    <w:rsid w:val="001A7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2023-03-29T20:35:00Z</dcterms:created>
  <dcterms:modified xsi:type="dcterms:W3CDTF">2023-03-29T20:36:00Z</dcterms:modified>
</cp:coreProperties>
</file>