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68E6" w14:textId="77777777" w:rsidR="00F15305" w:rsidRPr="00F15305" w:rsidRDefault="00F15305" w:rsidP="00F153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5305">
        <w:rPr>
          <w:rFonts w:ascii="Times New Roman" w:eastAsia="Times New Roman" w:hAnsi="Times New Roman" w:cs="Times New Roman"/>
          <w:color w:val="000000"/>
          <w:sz w:val="20"/>
          <w:szCs w:val="20"/>
        </w:rPr>
        <w:t>WINFIELD – MT. UNION COMMUNITY SCHOOL</w:t>
      </w:r>
    </w:p>
    <w:p w14:paraId="36310AB5" w14:textId="77777777" w:rsidR="00F15305" w:rsidRPr="00F15305" w:rsidRDefault="00F15305" w:rsidP="00F153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Board Work Session </w:t>
      </w:r>
    </w:p>
    <w:p w14:paraId="1274A2B7" w14:textId="77777777" w:rsidR="00F15305" w:rsidRPr="00F15305" w:rsidRDefault="00F15305" w:rsidP="00F153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5:00 p.m. ~ July 11, 2018</w:t>
      </w:r>
    </w:p>
    <w:p w14:paraId="1F92FB9B" w14:textId="77777777" w:rsidR="00F15305" w:rsidRPr="00F15305" w:rsidRDefault="00F15305" w:rsidP="00F15305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39CC8D4" w14:textId="75896F0E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</w:t>
      </w:r>
      <w:bookmarkStart w:id="0" w:name="_GoBack"/>
      <w:bookmarkEnd w:id="0"/>
    </w:p>
    <w:p w14:paraId="4CD674D6" w14:textId="34766BD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58560491" w14:textId="3E13E568" w:rsidR="00F15305" w:rsidRPr="00F15305" w:rsidRDefault="00F15305" w:rsidP="00F1530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C.  Facilities Update Plan-Discussion</w:t>
      </w:r>
      <w:r w:rsidRPr="00F153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FA25CF" w14:textId="77777777" w:rsidR="00F15305" w:rsidRPr="00F15305" w:rsidRDefault="00F15305" w:rsidP="00F1530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D.  Adjournment</w:t>
      </w:r>
    </w:p>
    <w:p w14:paraId="5C32623E" w14:textId="13EFC09D" w:rsidR="00F15305" w:rsidRDefault="00F15305"/>
    <w:p w14:paraId="5D052DE9" w14:textId="77777777" w:rsidR="00F15305" w:rsidRPr="00F15305" w:rsidRDefault="00F15305" w:rsidP="00F153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5305">
        <w:rPr>
          <w:rFonts w:ascii="Times New Roman" w:eastAsia="Times New Roman" w:hAnsi="Times New Roman" w:cs="Times New Roman"/>
          <w:color w:val="000000"/>
          <w:sz w:val="20"/>
          <w:szCs w:val="20"/>
        </w:rPr>
        <w:t> WINFIELD-MT. UNION COMMUNITY SCHOOL</w:t>
      </w:r>
    </w:p>
    <w:p w14:paraId="2ABF3610" w14:textId="77777777" w:rsidR="00F15305" w:rsidRPr="00F15305" w:rsidRDefault="00F15305" w:rsidP="00F153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5305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</w:t>
      </w:r>
    </w:p>
    <w:p w14:paraId="0489C54E" w14:textId="77777777" w:rsidR="00F15305" w:rsidRPr="00F15305" w:rsidRDefault="00F15305" w:rsidP="00F153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5305">
        <w:rPr>
          <w:rFonts w:ascii="Times New Roman" w:eastAsia="Times New Roman" w:hAnsi="Times New Roman" w:cs="Times New Roman"/>
          <w:color w:val="000000"/>
          <w:sz w:val="20"/>
          <w:szCs w:val="20"/>
        </w:rPr>
        <w:t>REVISED TENTATIVE AGENDA~LIBRARY, W-MU</w:t>
      </w:r>
    </w:p>
    <w:p w14:paraId="3462EB5F" w14:textId="77777777" w:rsidR="00F15305" w:rsidRPr="00F15305" w:rsidRDefault="00F15305" w:rsidP="00F15305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F153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6:00 p.m.   ~  Wednesday, July 11, 2018</w:t>
      </w:r>
    </w:p>
    <w:p w14:paraId="51EC7187" w14:textId="77777777" w:rsidR="00F15305" w:rsidRPr="00F15305" w:rsidRDefault="00F15305" w:rsidP="00F153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53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6CC35F6" w14:textId="77777777" w:rsidR="00F15305" w:rsidRPr="00F15305" w:rsidRDefault="00F15305" w:rsidP="00F15305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</w:rPr>
      </w:pPr>
    </w:p>
    <w:p w14:paraId="133F0A1E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7473DC2A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1BD22B19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68CC3107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7C81B64D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73BA33C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65F1E0A1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0B43644C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36B68FD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3AA78049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46F14A35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31B8BD5B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Superintendent/Facilities/Activities</w:t>
      </w:r>
    </w:p>
    <w:p w14:paraId="17450754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E36EEFE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F.  General Business</w:t>
      </w:r>
    </w:p>
    <w:p w14:paraId="2C7B5912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314D65E" w14:textId="77777777" w:rsidR="00F15305" w:rsidRPr="00F15305" w:rsidRDefault="00F15305" w:rsidP="00F15305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F1.  Consider 2018-19 Employee Handbook Revisions</w:t>
      </w:r>
    </w:p>
    <w:p w14:paraId="21708AEC" w14:textId="77777777" w:rsidR="00F15305" w:rsidRPr="00F15305" w:rsidRDefault="00F15305" w:rsidP="00F15305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F2.  Consider 2018-19 MS/HS Handbook Revisions</w:t>
      </w:r>
    </w:p>
    <w:p w14:paraId="758E511B" w14:textId="77777777" w:rsidR="00F15305" w:rsidRPr="00F15305" w:rsidRDefault="00F15305" w:rsidP="00F15305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F3.  Consider 2018-19 ELEM Handbook Revisions</w:t>
      </w:r>
    </w:p>
    <w:p w14:paraId="6FCA5CAF" w14:textId="77777777" w:rsidR="00F15305" w:rsidRPr="00F15305" w:rsidRDefault="00F15305" w:rsidP="00F15305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F4.  Consider 2018-19 Coach/Sponsor Handbook Revisions</w:t>
      </w:r>
    </w:p>
    <w:p w14:paraId="4152AAB9" w14:textId="77777777" w:rsidR="00F15305" w:rsidRPr="00F15305" w:rsidRDefault="00F15305" w:rsidP="00F15305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F5.  Consider Milk, Bread and Fuel Bids</w:t>
      </w:r>
    </w:p>
    <w:p w14:paraId="1B6C4C82" w14:textId="77777777" w:rsidR="00F15305" w:rsidRPr="00F15305" w:rsidRDefault="00F15305" w:rsidP="00F15305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F6.  Consider 2019 IASB Legislative Priorities</w:t>
      </w:r>
    </w:p>
    <w:p w14:paraId="24BFCDC7" w14:textId="77777777" w:rsidR="00F15305" w:rsidRPr="00F15305" w:rsidRDefault="00F15305" w:rsidP="00F15305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F7.  Consider 3-Year Old Lead Para Wage for 2018-19. </w:t>
      </w:r>
    </w:p>
    <w:p w14:paraId="6D4607C2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32A48DB8" w14:textId="77777777" w:rsidR="00F15305" w:rsidRPr="00F15305" w:rsidRDefault="00F15305" w:rsidP="00F1530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15305">
        <w:rPr>
          <w:rFonts w:ascii="Times New Roman" w:eastAsia="Times New Roman" w:hAnsi="Times New Roman" w:cs="Times New Roman"/>
          <w:color w:val="000000"/>
          <w:sz w:val="24"/>
          <w:szCs w:val="24"/>
        </w:rPr>
        <w:t>G.   Adjournment</w:t>
      </w:r>
    </w:p>
    <w:p w14:paraId="6FBD0393" w14:textId="77777777" w:rsidR="00F15305" w:rsidRDefault="00F15305"/>
    <w:sectPr w:rsidR="00F1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05"/>
    <w:rsid w:val="004766C6"/>
    <w:rsid w:val="00B24726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ED86"/>
  <w15:chartTrackingRefBased/>
  <w15:docId w15:val="{4EA30C42-E382-4E9B-8C02-8C6B75B2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30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1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cp:lastPrinted>2018-07-11T17:19:00Z</cp:lastPrinted>
  <dcterms:created xsi:type="dcterms:W3CDTF">2018-07-11T17:18:00Z</dcterms:created>
  <dcterms:modified xsi:type="dcterms:W3CDTF">2018-07-11T17:19:00Z</dcterms:modified>
</cp:coreProperties>
</file>